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4A907" w14:textId="77777777" w:rsidR="00C83EC6" w:rsidRPr="00D031AF" w:rsidRDefault="00C83EC6">
      <w:pPr>
        <w:ind w:right="-324"/>
        <w:rPr>
          <w:b/>
          <w:bCs/>
          <w:sz w:val="20"/>
          <w:szCs w:val="20"/>
          <w:highlight w:val="white"/>
        </w:rPr>
      </w:pPr>
    </w:p>
    <w:p w14:paraId="0648813A" w14:textId="77777777" w:rsidR="00130CF3" w:rsidRPr="00D031AF" w:rsidRDefault="00130CF3">
      <w:pPr>
        <w:ind w:right="-324"/>
        <w:rPr>
          <w:b/>
          <w:bCs/>
          <w:sz w:val="20"/>
          <w:szCs w:val="20"/>
          <w:lang w:val="ru-RU"/>
        </w:rPr>
      </w:pPr>
    </w:p>
    <w:p w14:paraId="531A72D8" w14:textId="77777777" w:rsidR="00130CF3" w:rsidRPr="00D031AF" w:rsidRDefault="00130CF3">
      <w:pPr>
        <w:ind w:right="-324"/>
        <w:rPr>
          <w:b/>
          <w:bCs/>
          <w:sz w:val="20"/>
          <w:szCs w:val="20"/>
          <w:lang w:val="ru-RU"/>
        </w:rPr>
      </w:pPr>
    </w:p>
    <w:p w14:paraId="032B54BD" w14:textId="77777777" w:rsidR="00130CF3" w:rsidRPr="00D031AF" w:rsidRDefault="00130CF3">
      <w:pPr>
        <w:ind w:right="-324"/>
        <w:rPr>
          <w:b/>
          <w:bCs/>
          <w:sz w:val="20"/>
          <w:szCs w:val="20"/>
          <w:lang w:val="ru-RU"/>
        </w:rPr>
      </w:pPr>
    </w:p>
    <w:p w14:paraId="17A28949" w14:textId="1C9A8634" w:rsidR="00302B8D" w:rsidRPr="00D031AF" w:rsidRDefault="00D031AF">
      <w:pPr>
        <w:ind w:right="-324"/>
        <w:rPr>
          <w:b/>
          <w:bCs/>
          <w:sz w:val="20"/>
          <w:szCs w:val="20"/>
          <w:lang w:val="ru-RU"/>
        </w:rPr>
      </w:pPr>
      <w:r w:rsidRPr="00D031AF">
        <w:rPr>
          <w:b/>
          <w:bCs/>
          <w:sz w:val="20"/>
          <w:szCs w:val="20"/>
          <w:lang w:val="ru-RU"/>
        </w:rPr>
        <w:t>17</w:t>
      </w:r>
      <w:r w:rsidR="0040006C" w:rsidRPr="00D031AF">
        <w:rPr>
          <w:b/>
          <w:bCs/>
          <w:sz w:val="20"/>
          <w:szCs w:val="20"/>
          <w:lang w:val="ru-RU"/>
        </w:rPr>
        <w:t>.</w:t>
      </w:r>
      <w:r w:rsidR="00054CE5" w:rsidRPr="00D031AF">
        <w:rPr>
          <w:b/>
          <w:bCs/>
          <w:sz w:val="20"/>
          <w:szCs w:val="20"/>
          <w:lang w:val="ru-RU"/>
        </w:rPr>
        <w:t>1</w:t>
      </w:r>
      <w:r w:rsidR="00F0719A" w:rsidRPr="00D031AF">
        <w:rPr>
          <w:b/>
          <w:bCs/>
          <w:sz w:val="20"/>
          <w:szCs w:val="20"/>
          <w:lang w:val="ru-RU"/>
        </w:rPr>
        <w:t>2</w:t>
      </w:r>
      <w:r w:rsidR="00302B8D" w:rsidRPr="00D031AF">
        <w:rPr>
          <w:b/>
          <w:bCs/>
          <w:sz w:val="20"/>
          <w:szCs w:val="20"/>
          <w:lang w:val="ru-RU"/>
        </w:rPr>
        <w:t>.2</w:t>
      </w:r>
      <w:r w:rsidR="00FA37B6" w:rsidRPr="00D031AF">
        <w:rPr>
          <w:b/>
          <w:bCs/>
          <w:sz w:val="20"/>
          <w:szCs w:val="20"/>
          <w:lang w:val="ru-RU"/>
        </w:rPr>
        <w:t>5</w:t>
      </w:r>
    </w:p>
    <w:p w14:paraId="3C6BE18D" w14:textId="72E00812" w:rsidR="00C83EC6" w:rsidRPr="00D031AF" w:rsidRDefault="00653726">
      <w:pPr>
        <w:ind w:right="-324"/>
        <w:rPr>
          <w:b/>
          <w:bCs/>
          <w:sz w:val="20"/>
          <w:szCs w:val="20"/>
          <w:highlight w:val="white"/>
        </w:rPr>
      </w:pPr>
      <w:r w:rsidRPr="00D031AF">
        <w:rPr>
          <w:b/>
          <w:bCs/>
          <w:sz w:val="20"/>
          <w:szCs w:val="20"/>
          <w:highlight w:val="white"/>
        </w:rPr>
        <w:t>Пресс-релиз</w:t>
      </w:r>
    </w:p>
    <w:p w14:paraId="11B8B3CB" w14:textId="77777777" w:rsidR="00C83EC6" w:rsidRPr="00D031AF" w:rsidRDefault="00C83EC6">
      <w:pPr>
        <w:ind w:right="-324"/>
        <w:rPr>
          <w:highlight w:val="white"/>
        </w:rPr>
      </w:pPr>
    </w:p>
    <w:p w14:paraId="4EBBD77D" w14:textId="5C22E1F3" w:rsidR="006A1D9B" w:rsidRPr="00D031AF" w:rsidRDefault="00D031AF" w:rsidP="00130CF3">
      <w:pPr>
        <w:spacing w:line="240" w:lineRule="auto"/>
        <w:jc w:val="both"/>
        <w:rPr>
          <w:rFonts w:eastAsia="Times New Roman"/>
          <w:b/>
          <w:bCs/>
          <w:color w:val="000000"/>
          <w:sz w:val="28"/>
          <w:szCs w:val="28"/>
        </w:rPr>
      </w:pPr>
      <w:r w:rsidRPr="00D031AF">
        <w:rPr>
          <w:rFonts w:eastAsia="Times New Roman"/>
          <w:b/>
          <w:bCs/>
          <w:color w:val="000000"/>
          <w:sz w:val="28"/>
          <w:szCs w:val="28"/>
          <w:lang w:val="ru-RU"/>
        </w:rPr>
        <w:t>Завершился второй Зимний маркет 1703</w:t>
      </w:r>
    </w:p>
    <w:p w14:paraId="1779E642" w14:textId="77777777" w:rsidR="00302B8D" w:rsidRPr="00D031AF" w:rsidRDefault="00302B8D">
      <w:pPr>
        <w:spacing w:line="240" w:lineRule="auto"/>
        <w:jc w:val="both"/>
        <w:rPr>
          <w:rFonts w:eastAsia="Times New Roman"/>
          <w:i/>
          <w:iCs/>
          <w:color w:val="000000"/>
          <w:sz w:val="24"/>
          <w:szCs w:val="24"/>
          <w:lang w:val="ru-RU"/>
        </w:rPr>
      </w:pPr>
    </w:p>
    <w:p w14:paraId="78A53626" w14:textId="05653C62" w:rsidR="00C83EC6" w:rsidRPr="00D031AF" w:rsidRDefault="00D031AF" w:rsidP="00130CF3">
      <w:pPr>
        <w:spacing w:after="160" w:line="259" w:lineRule="auto"/>
        <w:jc w:val="both"/>
        <w:rPr>
          <w:rFonts w:eastAsia="Times New Roman"/>
          <w:b/>
          <w:bCs/>
          <w:i/>
          <w:iCs/>
          <w:sz w:val="24"/>
          <w:szCs w:val="24"/>
          <w:lang w:val="ru-RU"/>
        </w:rPr>
      </w:pPr>
      <w:r w:rsidRPr="00D031AF">
        <w:rPr>
          <w:rFonts w:eastAsia="Times New Roman"/>
          <w:b/>
          <w:bCs/>
          <w:i/>
          <w:iCs/>
          <w:sz w:val="24"/>
          <w:szCs w:val="24"/>
          <w:lang w:val="ru-RU"/>
        </w:rPr>
        <w:t xml:space="preserve">13 и 14 декабря в экспозиционных пространствах Лахта Центра прошел второй Зимний маркет 1703. Организатором выступил Фонд поддержки культурных инициатив Газпрома. В маркете приняли участие более 20 петербургских галерей и художественных объединений, представивших работы современных авторов — от фотографии и живописи до арт-объектов, графики и </w:t>
      </w:r>
      <w:proofErr w:type="spellStart"/>
      <w:r w:rsidRPr="00D031AF">
        <w:rPr>
          <w:rFonts w:eastAsia="Times New Roman"/>
          <w:b/>
          <w:bCs/>
          <w:i/>
          <w:iCs/>
          <w:sz w:val="24"/>
          <w:szCs w:val="24"/>
          <w:lang w:val="ru-RU"/>
        </w:rPr>
        <w:t>digital</w:t>
      </w:r>
      <w:proofErr w:type="spellEnd"/>
      <w:r w:rsidRPr="00D031AF">
        <w:rPr>
          <w:rFonts w:eastAsia="Times New Roman"/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Pr="00D031AF">
        <w:rPr>
          <w:rFonts w:eastAsia="Times New Roman"/>
          <w:b/>
          <w:bCs/>
          <w:i/>
          <w:iCs/>
          <w:sz w:val="24"/>
          <w:szCs w:val="24"/>
          <w:lang w:val="ru-RU"/>
        </w:rPr>
        <w:t>art</w:t>
      </w:r>
      <w:proofErr w:type="spellEnd"/>
      <w:r w:rsidRPr="00D031AF">
        <w:rPr>
          <w:rFonts w:eastAsia="Times New Roman"/>
          <w:b/>
          <w:bCs/>
          <w:i/>
          <w:iCs/>
          <w:sz w:val="24"/>
          <w:szCs w:val="24"/>
          <w:lang w:val="ru-RU"/>
        </w:rPr>
        <w:t>. Формат маркета с бесплатным участием для галерей остался неизменным с первой ярмарки 1703.</w:t>
      </w:r>
    </w:p>
    <w:p w14:paraId="018589BF" w14:textId="77777777" w:rsidR="00D031AF" w:rsidRPr="00D031AF" w:rsidRDefault="00D031AF" w:rsidP="00D031AF">
      <w:r w:rsidRPr="00D031AF">
        <w:t xml:space="preserve">12 декабря состоялся </w:t>
      </w:r>
      <w:proofErr w:type="spellStart"/>
      <w:r w:rsidRPr="00D031AF">
        <w:t>предпоказ</w:t>
      </w:r>
      <w:proofErr w:type="spellEnd"/>
      <w:r w:rsidRPr="00D031AF">
        <w:t xml:space="preserve"> для коллекционеров, собравший 400 гостей, в числе которых были: Наталия Опалева, Сергей Лимонов, Денис </w:t>
      </w:r>
      <w:proofErr w:type="spellStart"/>
      <w:r w:rsidRPr="00D031AF">
        <w:t>Химиляйне</w:t>
      </w:r>
      <w:proofErr w:type="spellEnd"/>
      <w:r w:rsidRPr="00D031AF">
        <w:t xml:space="preserve">, Яна </w:t>
      </w:r>
      <w:proofErr w:type="spellStart"/>
      <w:r w:rsidRPr="00D031AF">
        <w:t>Милорадовская</w:t>
      </w:r>
      <w:proofErr w:type="spellEnd"/>
      <w:r w:rsidRPr="00D031AF">
        <w:t xml:space="preserve">, Ольга </w:t>
      </w:r>
      <w:proofErr w:type="spellStart"/>
      <w:r w:rsidRPr="00D031AF">
        <w:t>Таратынова</w:t>
      </w:r>
      <w:proofErr w:type="spellEnd"/>
      <w:r w:rsidRPr="00D031AF">
        <w:rPr>
          <w:rFonts w:eastAsia="Roboto"/>
          <w:highlight w:val="white"/>
        </w:rPr>
        <w:t xml:space="preserve">, София Григорьева, Анна </w:t>
      </w:r>
      <w:proofErr w:type="spellStart"/>
      <w:r w:rsidRPr="00D031AF">
        <w:rPr>
          <w:rFonts w:eastAsia="Roboto"/>
          <w:highlight w:val="white"/>
        </w:rPr>
        <w:t>Балагурова</w:t>
      </w:r>
      <w:proofErr w:type="spellEnd"/>
      <w:r w:rsidRPr="00D031AF">
        <w:rPr>
          <w:rFonts w:eastAsia="Roboto"/>
          <w:highlight w:val="white"/>
        </w:rPr>
        <w:t xml:space="preserve">, Кристина Березовская, Анастасия Дианова, Елизавета Гусевская, Вадим Тишин, Максим </w:t>
      </w:r>
      <w:proofErr w:type="spellStart"/>
      <w:r w:rsidRPr="00D031AF">
        <w:rPr>
          <w:rFonts w:eastAsia="Roboto"/>
          <w:highlight w:val="white"/>
        </w:rPr>
        <w:t>Има</w:t>
      </w:r>
      <w:proofErr w:type="spellEnd"/>
      <w:r w:rsidRPr="00D031AF">
        <w:rPr>
          <w:rFonts w:eastAsia="Roboto"/>
          <w:highlight w:val="white"/>
        </w:rPr>
        <w:t xml:space="preserve">, Елена Плахтий, Ульяна Ким, Юрий </w:t>
      </w:r>
      <w:proofErr w:type="spellStart"/>
      <w:r w:rsidRPr="00D031AF">
        <w:rPr>
          <w:rFonts w:eastAsia="Roboto"/>
          <w:highlight w:val="white"/>
        </w:rPr>
        <w:t>Питенин</w:t>
      </w:r>
      <w:proofErr w:type="spellEnd"/>
      <w:r w:rsidRPr="00D031AF">
        <w:rPr>
          <w:rFonts w:eastAsia="Roboto"/>
          <w:highlight w:val="white"/>
        </w:rPr>
        <w:t>, Денис Фабрика, другие</w:t>
      </w:r>
      <w:r w:rsidRPr="00D031AF">
        <w:t xml:space="preserve">. </w:t>
      </w:r>
    </w:p>
    <w:p w14:paraId="7B021310" w14:textId="77777777" w:rsidR="00D031AF" w:rsidRPr="00D031AF" w:rsidRDefault="00D031AF" w:rsidP="00D031AF"/>
    <w:p w14:paraId="19A2533D" w14:textId="77777777" w:rsidR="00D031AF" w:rsidRPr="00D031AF" w:rsidRDefault="00D031AF" w:rsidP="00D031AF">
      <w:r w:rsidRPr="00D031AF">
        <w:t xml:space="preserve">Всего за три дня маркет посетило </w:t>
      </w:r>
      <w:r w:rsidRPr="00D031AF">
        <w:rPr>
          <w:b/>
          <w:bCs/>
        </w:rPr>
        <w:t>более 2500 человек</w:t>
      </w:r>
      <w:r w:rsidRPr="00D031AF">
        <w:t>.</w:t>
      </w:r>
      <w:r w:rsidRPr="00D031AF">
        <w:rPr>
          <w:b/>
          <w:bCs/>
        </w:rPr>
        <w:t xml:space="preserve"> </w:t>
      </w:r>
      <w:r w:rsidRPr="00D031AF">
        <w:t xml:space="preserve">За это время было продано более </w:t>
      </w:r>
      <w:r w:rsidRPr="00D031AF">
        <w:rPr>
          <w:b/>
          <w:bCs/>
        </w:rPr>
        <w:t>340 работ на сумму свыше 9,6 миллиона рублей</w:t>
      </w:r>
      <w:r w:rsidRPr="00D031AF">
        <w:t>.</w:t>
      </w:r>
      <w:r w:rsidRPr="00D031AF">
        <w:rPr>
          <w:b/>
          <w:bCs/>
        </w:rPr>
        <w:t xml:space="preserve"> </w:t>
      </w:r>
      <w:r w:rsidRPr="00D031AF">
        <w:t>Среди самых значимых продаж маркета:</w:t>
      </w:r>
    </w:p>
    <w:p w14:paraId="036004EF" w14:textId="77777777" w:rsidR="00D031AF" w:rsidRPr="00D031AF" w:rsidRDefault="00D031AF" w:rsidP="00D031AF">
      <w:pPr>
        <w:numPr>
          <w:ilvl w:val="0"/>
          <w:numId w:val="16"/>
        </w:numPr>
      </w:pPr>
      <w:r w:rsidRPr="00D031AF">
        <w:t xml:space="preserve">работы «Сеанс» и «Дети» Елены </w:t>
      </w:r>
      <w:proofErr w:type="spellStart"/>
      <w:r w:rsidRPr="00D031AF">
        <w:t>Филаретовой</w:t>
      </w:r>
      <w:proofErr w:type="spellEnd"/>
      <w:r w:rsidRPr="00D031AF">
        <w:t xml:space="preserve"> (стенд </w:t>
      </w:r>
      <w:proofErr w:type="spellStart"/>
      <w:r w:rsidRPr="00D031AF">
        <w:t>Pop</w:t>
      </w:r>
      <w:proofErr w:type="spellEnd"/>
      <w:r w:rsidRPr="00D031AF">
        <w:t>-Up Gallery) по 600 000 рублей каждая</w:t>
      </w:r>
    </w:p>
    <w:p w14:paraId="15A9FA07" w14:textId="77777777" w:rsidR="00D031AF" w:rsidRPr="00D031AF" w:rsidRDefault="00D031AF" w:rsidP="00D031AF">
      <w:pPr>
        <w:numPr>
          <w:ilvl w:val="0"/>
          <w:numId w:val="16"/>
        </w:numPr>
      </w:pPr>
      <w:r w:rsidRPr="00D031AF">
        <w:t>холст «</w:t>
      </w:r>
      <w:proofErr w:type="spellStart"/>
      <w:r w:rsidRPr="00D031AF">
        <w:t>Piece</w:t>
      </w:r>
      <w:proofErr w:type="spellEnd"/>
      <w:r w:rsidRPr="00D031AF">
        <w:t xml:space="preserve"> </w:t>
      </w:r>
      <w:proofErr w:type="spellStart"/>
      <w:r w:rsidRPr="00D031AF">
        <w:t>of</w:t>
      </w:r>
      <w:proofErr w:type="spellEnd"/>
      <w:r w:rsidRPr="00D031AF">
        <w:t xml:space="preserve"> </w:t>
      </w:r>
      <w:proofErr w:type="spellStart"/>
      <w:r w:rsidRPr="00D031AF">
        <w:t>me</w:t>
      </w:r>
      <w:proofErr w:type="spellEnd"/>
      <w:r w:rsidRPr="00D031AF">
        <w:t xml:space="preserve">» Алёны </w:t>
      </w:r>
      <w:proofErr w:type="spellStart"/>
      <w:r w:rsidRPr="00D031AF">
        <w:t>Ковалли</w:t>
      </w:r>
      <w:proofErr w:type="spellEnd"/>
      <w:r w:rsidRPr="00D031AF">
        <w:t xml:space="preserve"> (стенд </w:t>
      </w:r>
      <w:proofErr w:type="spellStart"/>
      <w:r w:rsidRPr="00D031AF">
        <w:t>DiDi</w:t>
      </w:r>
      <w:proofErr w:type="spellEnd"/>
      <w:r w:rsidRPr="00D031AF">
        <w:t xml:space="preserve"> Gallery) за 300 000 рублей</w:t>
      </w:r>
    </w:p>
    <w:p w14:paraId="34E990AC" w14:textId="77777777" w:rsidR="00D031AF" w:rsidRPr="00D031AF" w:rsidRDefault="00D031AF" w:rsidP="00D031AF">
      <w:pPr>
        <w:numPr>
          <w:ilvl w:val="0"/>
          <w:numId w:val="16"/>
        </w:numPr>
      </w:pPr>
      <w:r w:rsidRPr="00D031AF">
        <w:t>фоторабота из серии «</w:t>
      </w:r>
      <w:proofErr w:type="spellStart"/>
      <w:r w:rsidRPr="00D031AF">
        <w:t>Memories</w:t>
      </w:r>
      <w:proofErr w:type="spellEnd"/>
      <w:r w:rsidRPr="00D031AF">
        <w:t xml:space="preserve"> </w:t>
      </w:r>
      <w:proofErr w:type="spellStart"/>
      <w:r w:rsidRPr="00D031AF">
        <w:t>of</w:t>
      </w:r>
      <w:proofErr w:type="spellEnd"/>
      <w:r w:rsidRPr="00D031AF">
        <w:t xml:space="preserve"> Future» Виталия Северова (стенд </w:t>
      </w:r>
      <w:proofErr w:type="spellStart"/>
      <w:r w:rsidRPr="00D031AF">
        <w:t>FotoDepartament.Gallery</w:t>
      </w:r>
      <w:proofErr w:type="spellEnd"/>
      <w:r w:rsidRPr="00D031AF">
        <w:t>) за 220 000 рублей</w:t>
      </w:r>
    </w:p>
    <w:p w14:paraId="7F5FDDD0" w14:textId="77777777" w:rsidR="00D031AF" w:rsidRPr="00D031AF" w:rsidRDefault="00D031AF" w:rsidP="00D031AF">
      <w:pPr>
        <w:numPr>
          <w:ilvl w:val="0"/>
          <w:numId w:val="16"/>
        </w:numPr>
      </w:pPr>
      <w:r w:rsidRPr="00D031AF">
        <w:t xml:space="preserve">холст «Вдвоем. Зеленый и желтый» Екатерины </w:t>
      </w:r>
      <w:proofErr w:type="spellStart"/>
      <w:r w:rsidRPr="00D031AF">
        <w:t>Богданковой</w:t>
      </w:r>
      <w:proofErr w:type="spellEnd"/>
      <w:r w:rsidRPr="00D031AF">
        <w:t xml:space="preserve"> (стенд JOY GALLERY) за 210 000 рублей </w:t>
      </w:r>
    </w:p>
    <w:p w14:paraId="1BCD71C5" w14:textId="77777777" w:rsidR="00D031AF" w:rsidRPr="00D031AF" w:rsidRDefault="00D031AF" w:rsidP="00D031AF">
      <w:pPr>
        <w:numPr>
          <w:ilvl w:val="0"/>
          <w:numId w:val="16"/>
        </w:numPr>
      </w:pPr>
      <w:r w:rsidRPr="00D031AF">
        <w:t xml:space="preserve">«Священный тигр охраняет дом» Федора Хиросигэ (стенд </w:t>
      </w:r>
      <w:proofErr w:type="spellStart"/>
      <w:r w:rsidRPr="00D031AF">
        <w:t>Anna</w:t>
      </w:r>
      <w:proofErr w:type="spellEnd"/>
      <w:r w:rsidRPr="00D031AF">
        <w:t xml:space="preserve"> Nova Gallery) за 160 000 рублей</w:t>
      </w:r>
    </w:p>
    <w:p w14:paraId="33925A20" w14:textId="77777777" w:rsidR="00D031AF" w:rsidRPr="00D031AF" w:rsidRDefault="00D031AF" w:rsidP="00D031AF">
      <w:r w:rsidRPr="00D031AF">
        <w:t xml:space="preserve"> </w:t>
      </w:r>
    </w:p>
    <w:p w14:paraId="10984303" w14:textId="77777777" w:rsidR="00D031AF" w:rsidRPr="00D031AF" w:rsidRDefault="00D031AF" w:rsidP="00D031AF">
      <w:r w:rsidRPr="00D031AF">
        <w:t xml:space="preserve">Наибольшей популярностью пользовались стенды: </w:t>
      </w:r>
    </w:p>
    <w:p w14:paraId="3C4F8535" w14:textId="77777777" w:rsidR="00D031AF" w:rsidRPr="00D031AF" w:rsidRDefault="00D031AF" w:rsidP="00D031AF">
      <w:pPr>
        <w:numPr>
          <w:ilvl w:val="0"/>
          <w:numId w:val="20"/>
        </w:numPr>
      </w:pPr>
      <w:proofErr w:type="spellStart"/>
      <w:r w:rsidRPr="00D031AF">
        <w:rPr>
          <w:b/>
          <w:bCs/>
        </w:rPr>
        <w:t>Anna</w:t>
      </w:r>
      <w:proofErr w:type="spellEnd"/>
      <w:r w:rsidRPr="00D031AF">
        <w:rPr>
          <w:b/>
          <w:bCs/>
        </w:rPr>
        <w:t xml:space="preserve"> Nova Gallery</w:t>
      </w:r>
      <w:r w:rsidRPr="00D031AF">
        <w:t xml:space="preserve"> с произведениями Дениса Патракеева, Димы Филиппова, Марьи Дмитриевой и Федора Хиросигэ, объединенными плавными формами графических работ, скульптур и объектов</w:t>
      </w:r>
    </w:p>
    <w:p w14:paraId="51B62828" w14:textId="77777777" w:rsidR="00D031AF" w:rsidRPr="00D031AF" w:rsidRDefault="00D031AF" w:rsidP="00D031AF">
      <w:pPr>
        <w:numPr>
          <w:ilvl w:val="0"/>
          <w:numId w:val="20"/>
        </w:numPr>
      </w:pPr>
      <w:proofErr w:type="spellStart"/>
      <w:r w:rsidRPr="00D031AF">
        <w:rPr>
          <w:b/>
          <w:bCs/>
        </w:rPr>
        <w:t>DiDi</w:t>
      </w:r>
      <w:proofErr w:type="spellEnd"/>
      <w:r w:rsidRPr="00D031AF">
        <w:rPr>
          <w:b/>
          <w:bCs/>
        </w:rPr>
        <w:t xml:space="preserve"> Gallery</w:t>
      </w:r>
      <w:r w:rsidRPr="00D031AF">
        <w:t xml:space="preserve"> с работами молодых петербургских художниц: графикой Вики Бодровой, латунными объектами Полины Захариной, живописью Алёны </w:t>
      </w:r>
      <w:proofErr w:type="spellStart"/>
      <w:r w:rsidRPr="00D031AF">
        <w:t>Ковалли</w:t>
      </w:r>
      <w:proofErr w:type="spellEnd"/>
      <w:r w:rsidRPr="00D031AF">
        <w:t xml:space="preserve"> и стеклом Виктории Кравцовой </w:t>
      </w:r>
    </w:p>
    <w:p w14:paraId="542F6191" w14:textId="77777777" w:rsidR="00D031AF" w:rsidRPr="00D031AF" w:rsidRDefault="00D031AF" w:rsidP="00D031AF">
      <w:pPr>
        <w:numPr>
          <w:ilvl w:val="0"/>
          <w:numId w:val="19"/>
        </w:numPr>
      </w:pPr>
      <w:proofErr w:type="spellStart"/>
      <w:r w:rsidRPr="00D031AF">
        <w:rPr>
          <w:b/>
          <w:bCs/>
        </w:rPr>
        <w:t>Marina</w:t>
      </w:r>
      <w:proofErr w:type="spellEnd"/>
      <w:r w:rsidRPr="00D031AF">
        <w:rPr>
          <w:b/>
          <w:bCs/>
        </w:rPr>
        <w:t xml:space="preserve"> </w:t>
      </w:r>
      <w:proofErr w:type="spellStart"/>
      <w:r w:rsidRPr="00D031AF">
        <w:rPr>
          <w:b/>
          <w:bCs/>
        </w:rPr>
        <w:t>Gisich</w:t>
      </w:r>
      <w:proofErr w:type="spellEnd"/>
      <w:r w:rsidRPr="00D031AF">
        <w:rPr>
          <w:b/>
          <w:bCs/>
        </w:rPr>
        <w:t xml:space="preserve"> Gallery</w:t>
      </w:r>
      <w:r w:rsidRPr="00D031AF">
        <w:t xml:space="preserve"> с произведениями Аси </w:t>
      </w:r>
      <w:proofErr w:type="spellStart"/>
      <w:r w:rsidRPr="00D031AF">
        <w:t>Маракулиной</w:t>
      </w:r>
      <w:proofErr w:type="spellEnd"/>
      <w:r w:rsidRPr="00D031AF">
        <w:t xml:space="preserve">, Вики </w:t>
      </w:r>
      <w:proofErr w:type="spellStart"/>
      <w:r w:rsidRPr="00D031AF">
        <w:t>Бегальской</w:t>
      </w:r>
      <w:proofErr w:type="spellEnd"/>
      <w:r w:rsidRPr="00D031AF">
        <w:t xml:space="preserve">, Александра Вилкина, Александра Шишкина-Хокусая </w:t>
      </w:r>
    </w:p>
    <w:p w14:paraId="38BEEC1D" w14:textId="77777777" w:rsidR="00D031AF" w:rsidRPr="00D031AF" w:rsidRDefault="00D031AF" w:rsidP="00D031AF">
      <w:pPr>
        <w:numPr>
          <w:ilvl w:val="0"/>
          <w:numId w:val="19"/>
        </w:numPr>
      </w:pPr>
      <w:r w:rsidRPr="00D031AF">
        <w:rPr>
          <w:b/>
          <w:bCs/>
        </w:rPr>
        <w:lastRenderedPageBreak/>
        <w:t>NAMEGALLERY</w:t>
      </w:r>
      <w:r w:rsidRPr="00D031AF">
        <w:t xml:space="preserve"> с классикой петербургского андеграунда: работами Алексея </w:t>
      </w:r>
      <w:proofErr w:type="spellStart"/>
      <w:r w:rsidRPr="00D031AF">
        <w:t>Семичова</w:t>
      </w:r>
      <w:proofErr w:type="spellEnd"/>
      <w:r w:rsidRPr="00D031AF">
        <w:t xml:space="preserve">, Елены </w:t>
      </w:r>
      <w:proofErr w:type="spellStart"/>
      <w:r w:rsidRPr="00D031AF">
        <w:t>Фигуриной</w:t>
      </w:r>
      <w:proofErr w:type="spellEnd"/>
      <w:r w:rsidRPr="00D031AF">
        <w:t xml:space="preserve"> и Андрея Кузьмина</w:t>
      </w:r>
    </w:p>
    <w:p w14:paraId="0F74F8B8" w14:textId="77777777" w:rsidR="00D031AF" w:rsidRPr="00D031AF" w:rsidRDefault="00D031AF" w:rsidP="00D031AF">
      <w:pPr>
        <w:numPr>
          <w:ilvl w:val="0"/>
          <w:numId w:val="19"/>
        </w:numPr>
      </w:pPr>
      <w:r w:rsidRPr="00D031AF">
        <w:rPr>
          <w:b/>
          <w:bCs/>
        </w:rPr>
        <w:t xml:space="preserve">Галереи </w:t>
      </w:r>
      <w:proofErr w:type="spellStart"/>
      <w:r w:rsidRPr="00D031AF">
        <w:rPr>
          <w:b/>
          <w:bCs/>
        </w:rPr>
        <w:t>Jessica</w:t>
      </w:r>
      <w:proofErr w:type="spellEnd"/>
      <w:r w:rsidRPr="00D031AF">
        <w:t xml:space="preserve"> с тотальной инсталляцией в виде ярмарочного прилавка, где экспозицию составили работы Нестора </w:t>
      </w:r>
      <w:proofErr w:type="spellStart"/>
      <w:r w:rsidRPr="00D031AF">
        <w:t>Энгельке</w:t>
      </w:r>
      <w:proofErr w:type="spellEnd"/>
      <w:r w:rsidRPr="00D031AF">
        <w:t xml:space="preserve"> из проекта </w:t>
      </w:r>
      <w:proofErr w:type="spellStart"/>
      <w:proofErr w:type="gramStart"/>
      <w:r w:rsidRPr="00D031AF">
        <w:t>wood:Store</w:t>
      </w:r>
      <w:proofErr w:type="spellEnd"/>
      <w:proofErr w:type="gramEnd"/>
    </w:p>
    <w:p w14:paraId="157658B4" w14:textId="77777777" w:rsidR="00D031AF" w:rsidRPr="00D031AF" w:rsidRDefault="00D031AF" w:rsidP="00D031AF"/>
    <w:p w14:paraId="7835AB28" w14:textId="77777777" w:rsidR="00D031AF" w:rsidRPr="00D031AF" w:rsidRDefault="00D031AF" w:rsidP="00D031AF">
      <w:r w:rsidRPr="00D031AF">
        <w:t xml:space="preserve">В числе молодых галерей с активными продажами, которые завоевали зрительские симпатии благодаря выразительным стендам: </w:t>
      </w:r>
    </w:p>
    <w:p w14:paraId="3DF41F75" w14:textId="77777777" w:rsidR="00D031AF" w:rsidRPr="00D031AF" w:rsidRDefault="00D031AF" w:rsidP="00D031AF">
      <w:pPr>
        <w:numPr>
          <w:ilvl w:val="0"/>
          <w:numId w:val="17"/>
        </w:numPr>
      </w:pPr>
      <w:r w:rsidRPr="00D031AF">
        <w:rPr>
          <w:b/>
          <w:bCs/>
        </w:rPr>
        <w:t>JOY GALLERY</w:t>
      </w:r>
      <w:r w:rsidRPr="00D031AF">
        <w:t xml:space="preserve"> с темой «Лиминальное море» </w:t>
      </w:r>
    </w:p>
    <w:p w14:paraId="5967A425" w14:textId="77777777" w:rsidR="00D031AF" w:rsidRPr="00D031AF" w:rsidRDefault="00D031AF" w:rsidP="00D031AF">
      <w:pPr>
        <w:numPr>
          <w:ilvl w:val="0"/>
          <w:numId w:val="17"/>
        </w:numPr>
      </w:pPr>
      <w:r w:rsidRPr="00D031AF">
        <w:rPr>
          <w:b/>
          <w:bCs/>
        </w:rPr>
        <w:t>MAISON25</w:t>
      </w:r>
      <w:r w:rsidRPr="00D031AF">
        <w:t xml:space="preserve"> с мультисенсорным проектом «Порог. Между» </w:t>
      </w:r>
    </w:p>
    <w:p w14:paraId="7810F4B5" w14:textId="77777777" w:rsidR="00D031AF" w:rsidRPr="00D031AF" w:rsidRDefault="00D031AF" w:rsidP="00D031AF">
      <w:pPr>
        <w:numPr>
          <w:ilvl w:val="0"/>
          <w:numId w:val="17"/>
        </w:numPr>
      </w:pPr>
      <w:r w:rsidRPr="00D031AF">
        <w:rPr>
          <w:b/>
          <w:bCs/>
        </w:rPr>
        <w:t>НЕПОКОРЕННЫЕ</w:t>
      </w:r>
      <w:r w:rsidRPr="00D031AF">
        <w:t xml:space="preserve"> с намеренно ассиметричной концепцией «На Ковер!»</w:t>
      </w:r>
    </w:p>
    <w:p w14:paraId="3D88B8B8" w14:textId="77777777" w:rsidR="00D031AF" w:rsidRPr="00D031AF" w:rsidRDefault="00D031AF" w:rsidP="00D031AF">
      <w:pPr>
        <w:numPr>
          <w:ilvl w:val="0"/>
          <w:numId w:val="17"/>
        </w:numPr>
      </w:pPr>
      <w:r w:rsidRPr="00D031AF">
        <w:rPr>
          <w:b/>
          <w:bCs/>
        </w:rPr>
        <w:t>Сообщество Современных Сибирских Художников / СССХ</w:t>
      </w:r>
      <w:r w:rsidRPr="00D031AF">
        <w:t xml:space="preserve"> с проектом «Сибирская готика», отсылающим к фольклорным мотивам</w:t>
      </w:r>
    </w:p>
    <w:p w14:paraId="41233326" w14:textId="77777777" w:rsidR="00D031AF" w:rsidRPr="00D031AF" w:rsidRDefault="00D031AF" w:rsidP="00D031AF">
      <w:pPr>
        <w:numPr>
          <w:ilvl w:val="0"/>
          <w:numId w:val="17"/>
        </w:numPr>
      </w:pPr>
      <w:r w:rsidRPr="00D031AF">
        <w:rPr>
          <w:b/>
          <w:bCs/>
        </w:rPr>
        <w:t xml:space="preserve">Стрит-арт лавка × </w:t>
      </w:r>
      <w:proofErr w:type="spellStart"/>
      <w:r w:rsidRPr="00D031AF">
        <w:rPr>
          <w:b/>
          <w:bCs/>
        </w:rPr>
        <w:t>Inloco</w:t>
      </w:r>
      <w:proofErr w:type="spellEnd"/>
      <w:r w:rsidRPr="00D031AF">
        <w:t>, объединившая работы стрит-арт-художников, артефакты уличного искусства и книги Института исследования стрит-арта</w:t>
      </w:r>
    </w:p>
    <w:p w14:paraId="7E6E1D81" w14:textId="77777777" w:rsidR="00D031AF" w:rsidRPr="00D031AF" w:rsidRDefault="00D031AF" w:rsidP="00D031AF"/>
    <w:p w14:paraId="616EE2DC" w14:textId="77777777" w:rsidR="00D031AF" w:rsidRPr="00D031AF" w:rsidRDefault="00D031AF" w:rsidP="00D031AF">
      <w:pPr>
        <w:pStyle w:val="aff"/>
        <w:spacing w:before="0" w:beforeAutospacing="0" w:after="0" w:afterAutospacing="0"/>
        <w:rPr>
          <w:rFonts w:ascii="Arial" w:hAnsi="Arial" w:cs="Arial"/>
        </w:rPr>
      </w:pPr>
      <w:r w:rsidRPr="00D031AF">
        <w:rPr>
          <w:rFonts w:ascii="Arial" w:hAnsi="Arial" w:cs="Arial"/>
          <w:color w:val="000000"/>
          <w:sz w:val="22"/>
          <w:szCs w:val="22"/>
        </w:rPr>
        <w:t>Особенно привлекли внимание гостей участники с глубоким концептуальным наполнением стендов:</w:t>
      </w:r>
    </w:p>
    <w:p w14:paraId="7601FBA5" w14:textId="77777777" w:rsidR="00D031AF" w:rsidRPr="00D031AF" w:rsidRDefault="00D031AF" w:rsidP="00D031AF">
      <w:pPr>
        <w:numPr>
          <w:ilvl w:val="0"/>
          <w:numId w:val="18"/>
        </w:numPr>
      </w:pPr>
      <w:proofErr w:type="spellStart"/>
      <w:r w:rsidRPr="00D031AF">
        <w:rPr>
          <w:b/>
          <w:bCs/>
        </w:rPr>
        <w:t>FotoDepartament.Gallery</w:t>
      </w:r>
      <w:proofErr w:type="spellEnd"/>
      <w:r w:rsidRPr="00D031AF">
        <w:rPr>
          <w:b/>
          <w:bCs/>
        </w:rPr>
        <w:t xml:space="preserve"> </w:t>
      </w:r>
      <w:r w:rsidRPr="00D031AF">
        <w:t>выстроила экспозицию на контрасте масштабов — от камерных личных сюжетов до крупноформатных работ, размышляющих о нестабильности и переходных состояниях современного мира</w:t>
      </w:r>
    </w:p>
    <w:p w14:paraId="451FCE18" w14:textId="77777777" w:rsidR="00D031AF" w:rsidRPr="00D031AF" w:rsidRDefault="00D031AF" w:rsidP="00D031AF">
      <w:pPr>
        <w:numPr>
          <w:ilvl w:val="0"/>
          <w:numId w:val="18"/>
        </w:numPr>
      </w:pPr>
      <w:r w:rsidRPr="00D031AF">
        <w:rPr>
          <w:b/>
          <w:bCs/>
        </w:rPr>
        <w:t>PARAZIT</w:t>
      </w:r>
      <w:r w:rsidRPr="00D031AF">
        <w:t xml:space="preserve"> посвятили стенд поиску «зеленой палочки» из детского воспоминания Льва Толстого о волшебной ветке, способной сделать людей счастливыми</w:t>
      </w:r>
    </w:p>
    <w:p w14:paraId="703250F2" w14:textId="77777777" w:rsidR="00D031AF" w:rsidRPr="00D031AF" w:rsidRDefault="00D031AF" w:rsidP="00D031AF">
      <w:pPr>
        <w:numPr>
          <w:ilvl w:val="0"/>
          <w:numId w:val="18"/>
        </w:numPr>
      </w:pPr>
      <w:r w:rsidRPr="00D031AF">
        <w:rPr>
          <w:b/>
          <w:bCs/>
        </w:rPr>
        <w:t>Архитектурная фотогалерея «Точка»</w:t>
      </w:r>
      <w:r w:rsidRPr="00D031AF">
        <w:t xml:space="preserve"> показала фотографии с застывшими городами, соборами и маяками </w:t>
      </w:r>
    </w:p>
    <w:p w14:paraId="55585923" w14:textId="77777777" w:rsidR="00D031AF" w:rsidRPr="00D031AF" w:rsidRDefault="00D031AF" w:rsidP="00D031AF"/>
    <w:p w14:paraId="39606C0E" w14:textId="77777777" w:rsidR="00D031AF" w:rsidRPr="00D031AF" w:rsidRDefault="00D031AF" w:rsidP="00D031AF">
      <w:r w:rsidRPr="00D031AF">
        <w:t xml:space="preserve">Специальным гостем стал Александр </w:t>
      </w:r>
      <w:proofErr w:type="spellStart"/>
      <w:r w:rsidRPr="00D031AF">
        <w:t>Петрелли</w:t>
      </w:r>
      <w:proofErr w:type="spellEnd"/>
      <w:r w:rsidRPr="00D031AF">
        <w:t xml:space="preserve"> с легендарной галереей «Пальто». На Зимнем маркете у него была не только «переносная» галерея, но и полноценный стенд с работами знаковых художников — Ирины Кориной, Франциско Инфанте-Арана, Константина Звездочетова, а также работами молодых художниц Екатерины Сысоевой и Наташи </w:t>
      </w:r>
      <w:proofErr w:type="spellStart"/>
      <w:r w:rsidRPr="00D031AF">
        <w:t>Стейнерт</w:t>
      </w:r>
      <w:proofErr w:type="spellEnd"/>
      <w:r w:rsidRPr="00D031AF">
        <w:t>.</w:t>
      </w:r>
    </w:p>
    <w:p w14:paraId="431E34D8" w14:textId="77777777" w:rsidR="00D031AF" w:rsidRPr="00D031AF" w:rsidRDefault="00D031AF" w:rsidP="00D031AF"/>
    <w:p w14:paraId="78DE218D" w14:textId="77777777" w:rsidR="00D031AF" w:rsidRPr="00D031AF" w:rsidRDefault="00D031AF" w:rsidP="00D031AF">
      <w:r w:rsidRPr="00D031AF">
        <w:t xml:space="preserve">По итогам маркета самыми востребованными медиумами оказались </w:t>
      </w:r>
      <w:r w:rsidRPr="00D031AF">
        <w:rPr>
          <w:b/>
          <w:bCs/>
        </w:rPr>
        <w:t>графика, фотография и объекты</w:t>
      </w:r>
      <w:r w:rsidRPr="00D031AF">
        <w:t>.</w:t>
      </w:r>
      <w:r w:rsidRPr="00D031AF">
        <w:rPr>
          <w:b/>
          <w:bCs/>
        </w:rPr>
        <w:t xml:space="preserve"> </w:t>
      </w:r>
      <w:r w:rsidRPr="00D031AF">
        <w:t xml:space="preserve">Позиция фотографии как самостоятельного медиума заметно укрепилась: на Зимнем маркете были представлены сразу четыре фотогалереи, и их работы вошли в лист крупных продаж. </w:t>
      </w:r>
    </w:p>
    <w:p w14:paraId="7CBA0B51" w14:textId="77777777" w:rsidR="00D031AF" w:rsidRPr="00D031AF" w:rsidRDefault="00D031AF" w:rsidP="00D031AF"/>
    <w:p w14:paraId="08510E40" w14:textId="77777777" w:rsidR="00D031AF" w:rsidRPr="00D031AF" w:rsidRDefault="00D031AF" w:rsidP="00D031AF">
      <w:r w:rsidRPr="00D031AF">
        <w:t xml:space="preserve">В Планетарии Лахта Центра ярмарка 1703 совместно со школой </w:t>
      </w:r>
      <w:proofErr w:type="spellStart"/>
      <w:r w:rsidRPr="00D031AF">
        <w:t>masters</w:t>
      </w:r>
      <w:proofErr w:type="spellEnd"/>
      <w:r w:rsidRPr="00D031AF">
        <w:rPr>
          <w:i/>
          <w:iCs/>
        </w:rPr>
        <w:t xml:space="preserve"> </w:t>
      </w:r>
      <w:r w:rsidRPr="00D031AF">
        <w:t xml:space="preserve">провели четыре события лектория, собравшие 328 слушателей: искусствовед, арт-дилер и преподаватель Британской высшей школы дизайна Наталия Елисеева рассказала о том, как выбрать произведение в подарок и не ошибиться; Полина Бондарева, основатель школы </w:t>
      </w:r>
      <w:proofErr w:type="spellStart"/>
      <w:r w:rsidRPr="00D031AF">
        <w:t>masters</w:t>
      </w:r>
      <w:proofErr w:type="spellEnd"/>
      <w:r w:rsidRPr="00D031AF">
        <w:t xml:space="preserve">, программный директор культурного центра «Левашовский хлебозавод» и коллекционер, осветила международные выставки и ярмарки 2026 года. А в дискуссиях о локальном современном искусстве и художественных итогах 2025 года приняли участие основатели </w:t>
      </w:r>
      <w:r w:rsidRPr="00D031AF">
        <w:lastRenderedPageBreak/>
        <w:t xml:space="preserve">галерей и кураторы арт-институций Санкт-Петербурга: Анна Баринова, Ольга </w:t>
      </w:r>
      <w:proofErr w:type="spellStart"/>
      <w:r w:rsidRPr="00D031AF">
        <w:t>Профатило</w:t>
      </w:r>
      <w:proofErr w:type="spellEnd"/>
      <w:r w:rsidRPr="00D031AF">
        <w:t xml:space="preserve">, Галина Леонтьева, Мария Фильштинская, Катя Попова, Полина </w:t>
      </w:r>
      <w:proofErr w:type="spellStart"/>
      <w:r w:rsidRPr="00D031AF">
        <w:t>Слепенкова</w:t>
      </w:r>
      <w:proofErr w:type="spellEnd"/>
      <w:r w:rsidRPr="00D031AF">
        <w:t xml:space="preserve">, Алина Зоря и Анна </w:t>
      </w:r>
      <w:proofErr w:type="spellStart"/>
      <w:r w:rsidRPr="00D031AF">
        <w:t>Заведий</w:t>
      </w:r>
      <w:proofErr w:type="spellEnd"/>
      <w:r w:rsidRPr="00D031AF">
        <w:t>.</w:t>
      </w:r>
    </w:p>
    <w:p w14:paraId="289C6F6A" w14:textId="77777777" w:rsidR="00D031AF" w:rsidRPr="00D031AF" w:rsidRDefault="00D031AF" w:rsidP="00D031AF"/>
    <w:p w14:paraId="146AF7E6" w14:textId="77777777" w:rsidR="00D031AF" w:rsidRPr="00D031AF" w:rsidRDefault="00D031AF" w:rsidP="00D031AF">
      <w:r w:rsidRPr="00D031AF">
        <w:t>Также на маркете впервые была презентована дебютная коллекция ярмарки 1703. Базовая капсула в современной интерпретации, включающая объемное худи, вместительную сумку-шопер и лаконичный блокнот для записей, пользовалась популярностью у гостей и участников.</w:t>
      </w:r>
    </w:p>
    <w:p w14:paraId="66B4E37B" w14:textId="77777777" w:rsidR="00D031AF" w:rsidRPr="00D031AF" w:rsidRDefault="00D031AF" w:rsidP="00D031AF"/>
    <w:p w14:paraId="4487D6FA" w14:textId="77777777" w:rsidR="00D031AF" w:rsidRPr="00D031AF" w:rsidRDefault="00D031AF" w:rsidP="00D031AF">
      <w:pPr>
        <w:rPr>
          <w:i/>
          <w:iCs/>
        </w:rPr>
      </w:pPr>
      <w:r w:rsidRPr="00D031AF">
        <w:t xml:space="preserve">Коллекцию можно посмотреть и приобрести в онлайн-магазине 1703: </w:t>
      </w:r>
      <w:hyperlink r:id="rId7">
        <w:r w:rsidRPr="00D031AF">
          <w:rPr>
            <w:color w:val="1155CC"/>
            <w:u w:val="single"/>
          </w:rPr>
          <w:t>https://shop.1703af.ru</w:t>
        </w:r>
      </w:hyperlink>
      <w:r w:rsidRPr="00D031AF">
        <w:t xml:space="preserve"> </w:t>
      </w:r>
    </w:p>
    <w:p w14:paraId="2A4F00E0" w14:textId="77777777" w:rsidR="00D031AF" w:rsidRPr="00D031AF" w:rsidRDefault="00D031AF" w:rsidP="00D031AF">
      <w:pPr>
        <w:spacing w:before="240" w:after="240"/>
      </w:pPr>
      <w:r w:rsidRPr="00D031AF">
        <w:t>Партнерские коллаборации:</w:t>
      </w:r>
    </w:p>
    <w:p w14:paraId="33E152DD" w14:textId="77777777" w:rsidR="00D031AF" w:rsidRPr="00D031AF" w:rsidRDefault="00D031AF" w:rsidP="00D031AF">
      <w:pPr>
        <w:numPr>
          <w:ilvl w:val="0"/>
          <w:numId w:val="21"/>
        </w:numPr>
        <w:spacing w:before="240"/>
      </w:pPr>
      <w:r w:rsidRPr="00D031AF">
        <w:t xml:space="preserve">На корнере от </w:t>
      </w:r>
      <w:proofErr w:type="spellStart"/>
      <w:r w:rsidRPr="00D031AF">
        <w:rPr>
          <w:b/>
          <w:bCs/>
        </w:rPr>
        <w:t>masters</w:t>
      </w:r>
      <w:proofErr w:type="spellEnd"/>
      <w:r w:rsidRPr="00D031AF">
        <w:rPr>
          <w:b/>
          <w:bCs/>
        </w:rPr>
        <w:t xml:space="preserve"> </w:t>
      </w:r>
      <w:proofErr w:type="spellStart"/>
      <w:r w:rsidRPr="00D031AF">
        <w:rPr>
          <w:b/>
          <w:bCs/>
        </w:rPr>
        <w:t>bookstore</w:t>
      </w:r>
      <w:proofErr w:type="spellEnd"/>
      <w:r w:rsidRPr="00D031AF">
        <w:t xml:space="preserve"> были подборки книг и журналов об искусстве, а также совместно с </w:t>
      </w:r>
      <w:proofErr w:type="spellStart"/>
      <w:r w:rsidRPr="00D031AF">
        <w:t>masters</w:t>
      </w:r>
      <w:proofErr w:type="spellEnd"/>
      <w:r w:rsidRPr="00D031AF">
        <w:t xml:space="preserve"> ярмарка 1703 выпустила бесплатную бумажную версию карты </w:t>
      </w:r>
      <w:proofErr w:type="spellStart"/>
      <w:r w:rsidRPr="00D031AF">
        <w:t>masters</w:t>
      </w:r>
      <w:proofErr w:type="spellEnd"/>
      <w:r w:rsidRPr="00D031AF">
        <w:t xml:space="preserve"> </w:t>
      </w:r>
      <w:proofErr w:type="spellStart"/>
      <w:r w:rsidRPr="00D031AF">
        <w:t>art</w:t>
      </w:r>
      <w:proofErr w:type="spellEnd"/>
      <w:r w:rsidRPr="00D031AF">
        <w:t xml:space="preserve"> </w:t>
      </w:r>
      <w:proofErr w:type="spellStart"/>
      <w:r w:rsidRPr="00D031AF">
        <w:t>map</w:t>
      </w:r>
      <w:proofErr w:type="spellEnd"/>
      <w:r w:rsidRPr="00D031AF">
        <w:t xml:space="preserve"> с главными декабрьскими событиями в петербургских галереях и пространствах</w:t>
      </w:r>
    </w:p>
    <w:p w14:paraId="6634B8AE" w14:textId="77777777" w:rsidR="00D031AF" w:rsidRPr="00D031AF" w:rsidRDefault="00D031AF" w:rsidP="00D031AF">
      <w:pPr>
        <w:numPr>
          <w:ilvl w:val="0"/>
          <w:numId w:val="21"/>
        </w:numPr>
      </w:pPr>
      <w:r w:rsidRPr="00D031AF">
        <w:rPr>
          <w:b/>
          <w:bCs/>
        </w:rPr>
        <w:t>Конфетная фабрика «Культура»</w:t>
      </w:r>
      <w:r w:rsidRPr="00D031AF">
        <w:t xml:space="preserve"> специально к маркету создала лимитированный вкус пряника — ганаш из сливочного белого шоколада, охлаждающая мята и липовый мед</w:t>
      </w:r>
    </w:p>
    <w:p w14:paraId="0F9DE798" w14:textId="77777777" w:rsidR="00D031AF" w:rsidRPr="00D031AF" w:rsidRDefault="00D031AF" w:rsidP="00D031AF">
      <w:pPr>
        <w:numPr>
          <w:ilvl w:val="0"/>
          <w:numId w:val="21"/>
        </w:numPr>
        <w:spacing w:after="240"/>
      </w:pPr>
      <w:r w:rsidRPr="00D031AF">
        <w:t xml:space="preserve">На маркете был представлен второй арт-дроп «Коллекционировать искусство», выпущенный ярмаркой 1703 совместно с </w:t>
      </w:r>
      <w:r w:rsidRPr="00D031AF">
        <w:rPr>
          <w:b/>
          <w:bCs/>
        </w:rPr>
        <w:t>Собака.ru</w:t>
      </w:r>
      <w:r w:rsidRPr="00D031AF">
        <w:t>, который гости могли забрать с собой</w:t>
      </w:r>
    </w:p>
    <w:p w14:paraId="37CA79C7" w14:textId="77777777" w:rsidR="00D031AF" w:rsidRPr="00D031AF" w:rsidRDefault="00D031AF" w:rsidP="00D031AF">
      <w:pPr>
        <w:spacing w:before="240" w:after="240"/>
      </w:pPr>
      <w:r w:rsidRPr="00D031AF">
        <w:t xml:space="preserve">Профильный медиапартнер </w:t>
      </w:r>
      <w:r w:rsidRPr="00D031AF">
        <w:rPr>
          <w:b/>
          <w:bCs/>
        </w:rPr>
        <w:t xml:space="preserve">газета The Art </w:t>
      </w:r>
      <w:proofErr w:type="spellStart"/>
      <w:r w:rsidRPr="00D031AF">
        <w:rPr>
          <w:b/>
          <w:bCs/>
        </w:rPr>
        <w:t>Newspaper</w:t>
      </w:r>
      <w:proofErr w:type="spellEnd"/>
      <w:r w:rsidRPr="00D031AF">
        <w:rPr>
          <w:b/>
          <w:bCs/>
        </w:rPr>
        <w:t xml:space="preserve"> Russia</w:t>
      </w:r>
      <w:r w:rsidRPr="00D031AF">
        <w:t xml:space="preserve"> открыла на маркете имиджевый стенд, где можно было приобрести свежий номер и книги издательства газеты.</w:t>
      </w:r>
    </w:p>
    <w:p w14:paraId="6DAE8CAD" w14:textId="77777777" w:rsidR="00D031AF" w:rsidRPr="00D031AF" w:rsidRDefault="00D031AF" w:rsidP="00D031AF">
      <w:pPr>
        <w:spacing w:before="240" w:after="240"/>
      </w:pPr>
      <w:r w:rsidRPr="00D031AF">
        <w:t xml:space="preserve">Информационные партнеры: Собака.ru, АРТГИД, Great Gallery Guide, «Шило», «Москвичка», </w:t>
      </w:r>
      <w:proofErr w:type="spellStart"/>
      <w:r w:rsidRPr="00D031AF">
        <w:t>St.Аrt</w:t>
      </w:r>
      <w:proofErr w:type="spellEnd"/>
      <w:r w:rsidRPr="00D031AF">
        <w:t>.</w:t>
      </w:r>
    </w:p>
    <w:p w14:paraId="5C57AA54" w14:textId="77777777" w:rsidR="00D031AF" w:rsidRPr="00D031AF" w:rsidRDefault="00D031AF" w:rsidP="00D031AF">
      <w:r w:rsidRPr="00D031AF">
        <w:t xml:space="preserve">Команда ярмарки 1703 благодарит всех участников, коллекционеров, гостей и партнеров Зимнего маркета и с радостью ждет встречи на будущих проектах. </w:t>
      </w:r>
    </w:p>
    <w:p w14:paraId="2A2E3E7F" w14:textId="77777777" w:rsidR="00D031AF" w:rsidRPr="00D031AF" w:rsidRDefault="00D031AF" w:rsidP="00D031AF"/>
    <w:p w14:paraId="4B2049C7" w14:textId="77777777" w:rsidR="00D031AF" w:rsidRPr="00D031AF" w:rsidRDefault="00D031AF" w:rsidP="00D031AF"/>
    <w:p w14:paraId="445B2372" w14:textId="6EC11D14" w:rsidR="00D031AF" w:rsidRPr="00D031AF" w:rsidRDefault="00D031AF" w:rsidP="00130CF3">
      <w:pPr>
        <w:spacing w:after="160" w:line="259" w:lineRule="auto"/>
        <w:jc w:val="both"/>
        <w:rPr>
          <w:rFonts w:eastAsia="Times New Roman"/>
          <w:sz w:val="24"/>
          <w:szCs w:val="24"/>
        </w:rPr>
      </w:pPr>
    </w:p>
    <w:sectPr w:rsidR="00D031AF" w:rsidRPr="00D031AF" w:rsidSect="000A41AC">
      <w:footerReference w:type="default" r:id="rId8"/>
      <w:headerReference w:type="first" r:id="rId9"/>
      <w:pgSz w:w="11909" w:h="16834"/>
      <w:pgMar w:top="2280" w:right="830" w:bottom="1319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9D1C8" w14:textId="77777777" w:rsidR="00E67FBC" w:rsidRDefault="00E67FBC">
      <w:pPr>
        <w:spacing w:line="240" w:lineRule="auto"/>
      </w:pPr>
      <w:r>
        <w:separator/>
      </w:r>
    </w:p>
  </w:endnote>
  <w:endnote w:type="continuationSeparator" w:id="0">
    <w:p w14:paraId="3D48E276" w14:textId="77777777" w:rsidR="00E67FBC" w:rsidRDefault="00E67F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373AC" w14:textId="77777777" w:rsidR="00C83EC6" w:rsidRDefault="00653726">
    <w:pPr>
      <w:pStyle w:val="afd"/>
      <w:tabs>
        <w:tab w:val="clear" w:pos="9355"/>
        <w:tab w:val="right" w:pos="9029"/>
      </w:tabs>
      <w:ind w:right="-610"/>
      <w:jc w:val="both"/>
    </w:pPr>
    <w:r>
      <w:rPr>
        <w:lang w:val="ru-RU"/>
      </w:rPr>
      <w:t xml:space="preserve">                                                                                                                                    </w:t>
    </w:r>
    <w:r>
      <w:rPr>
        <w:noProof/>
      </w:rPr>
      <mc:AlternateContent>
        <mc:Choice Requires="wpg">
          <w:drawing>
            <wp:inline distT="0" distB="0" distL="0" distR="0" wp14:anchorId="2917866D" wp14:editId="068CC3E4">
              <wp:extent cx="876300" cy="774700"/>
              <wp:effectExtent l="0" t="0" r="0" b="0"/>
              <wp:docPr id="2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24259287" name="Рисунок 824259287"/>
                      <pic:cNvPicPr>
                        <a:picLocks noChangeAspect="1"/>
                      </pic:cNvPicPr>
                    </pic:nvPicPr>
                    <pic:blipFill>
                      <a:blip r:embed="rId1"/>
                      <a:srcRect l="82522" t="86915" r="2212" b="3531"/>
                      <a:stretch/>
                    </pic:blipFill>
                    <pic:spPr bwMode="auto">
                      <a:xfrm>
                        <a:off x="0" y="0"/>
                        <a:ext cx="876299" cy="77470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69.00pt;height:61.00pt;mso-wrap-distance-left:0.00pt;mso-wrap-distance-top:0.00pt;mso-wrap-distance-right:0.00pt;mso-wrap-distance-bottom:0.00pt;" stroked="f">
              <v:path textboxrect="0,0,0,0"/>
              <v:imagedata r:id="rId2" o:title="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65737" w14:textId="77777777" w:rsidR="00E67FBC" w:rsidRDefault="00E67FBC">
      <w:pPr>
        <w:spacing w:line="240" w:lineRule="auto"/>
      </w:pPr>
      <w:r>
        <w:separator/>
      </w:r>
    </w:p>
  </w:footnote>
  <w:footnote w:type="continuationSeparator" w:id="0">
    <w:p w14:paraId="6021C338" w14:textId="77777777" w:rsidR="00E67FBC" w:rsidRDefault="00E67F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8FA82" w14:textId="6B0DE9F8" w:rsidR="00130CF3" w:rsidRDefault="00F0719A">
    <w:pPr>
      <w:pStyle w:val="afb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BF6D89" wp14:editId="2A63963E">
          <wp:simplePos x="0" y="0"/>
          <wp:positionH relativeFrom="page">
            <wp:align>left</wp:align>
          </wp:positionH>
          <wp:positionV relativeFrom="paragraph">
            <wp:posOffset>-571500</wp:posOffset>
          </wp:positionV>
          <wp:extent cx="7554345" cy="1924050"/>
          <wp:effectExtent l="0" t="0" r="8890" b="0"/>
          <wp:wrapNone/>
          <wp:docPr id="25288580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841" cy="1925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711FA"/>
    <w:multiLevelType w:val="multilevel"/>
    <w:tmpl w:val="91EA520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AEE0B91"/>
    <w:multiLevelType w:val="hybridMultilevel"/>
    <w:tmpl w:val="E67823B0"/>
    <w:lvl w:ilvl="0" w:tplc="9712F816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F26A93F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DE74AFC4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83409E3C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0CEAB66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1CBA864A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312A7C8E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B394C99E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4422403C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E087D1C"/>
    <w:multiLevelType w:val="multilevel"/>
    <w:tmpl w:val="F31C1AA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02F0063"/>
    <w:multiLevelType w:val="hybridMultilevel"/>
    <w:tmpl w:val="144057CE"/>
    <w:lvl w:ilvl="0" w:tplc="02CC8E0C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C506E9E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EB6C3C3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CA98A9CC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A57E71DE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ED8CD3CC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BF3CDFF2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F7B8F0FA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4A783302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C5B0D0C"/>
    <w:multiLevelType w:val="multilevel"/>
    <w:tmpl w:val="8A52D45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FA510F6"/>
    <w:multiLevelType w:val="hybridMultilevel"/>
    <w:tmpl w:val="C37E60C0"/>
    <w:lvl w:ilvl="0" w:tplc="07C694B2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E4202A7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96525B9E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56D0FCE6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AB9E6D9A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11DA5294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8ED28FC8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56B025EC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1A22D1DA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2F07188"/>
    <w:multiLevelType w:val="hybridMultilevel"/>
    <w:tmpl w:val="FFFFFFFF"/>
    <w:lvl w:ilvl="0" w:tplc="7E400224">
      <w:start w:val="1"/>
      <w:numFmt w:val="bullet"/>
      <w:lvlText w:val="⁄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6BE21A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76D7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AC41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BCED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8E93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EADF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C904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5663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AD1C04"/>
    <w:multiLevelType w:val="hybridMultilevel"/>
    <w:tmpl w:val="DB6A23CE"/>
    <w:lvl w:ilvl="0" w:tplc="E53CD006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19FEA226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2AE4CFC6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5C4C393A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E31A002E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47B2011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6400C902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F95A9BFE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EB92DB7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CC179D7"/>
    <w:multiLevelType w:val="multilevel"/>
    <w:tmpl w:val="E1AE58F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F262A7F"/>
    <w:multiLevelType w:val="hybridMultilevel"/>
    <w:tmpl w:val="3072D680"/>
    <w:lvl w:ilvl="0" w:tplc="95D22A26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741CB6EC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13A4D386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3C169AF8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CA687038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78E8C396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DECCE79E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2A543B2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AB40502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5104463F"/>
    <w:multiLevelType w:val="hybridMultilevel"/>
    <w:tmpl w:val="4A589AFA"/>
    <w:lvl w:ilvl="0" w:tplc="D3364536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959ABD64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46521B5A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D03649AA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6462A09C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08BC772E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9DD0B488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7C4250B8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FF5CFA1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7941C91"/>
    <w:multiLevelType w:val="hybridMultilevel"/>
    <w:tmpl w:val="3B9079E6"/>
    <w:lvl w:ilvl="0" w:tplc="110AF702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BFC69058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1AD6F378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C98A643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EB48C4DE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F3627B44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4D8C8042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F5BE1646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D4F67B5A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A0256C7"/>
    <w:multiLevelType w:val="multilevel"/>
    <w:tmpl w:val="BAACE2A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E2B593B"/>
    <w:multiLevelType w:val="hybridMultilevel"/>
    <w:tmpl w:val="D67A98D2"/>
    <w:lvl w:ilvl="0" w:tplc="1646D33C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26085228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2D0EEA24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1166FA78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98E89C2E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3F8E8498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4B44D8D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496296E8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C5F01954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F9474D6"/>
    <w:multiLevelType w:val="hybridMultilevel"/>
    <w:tmpl w:val="1BF01D8E"/>
    <w:lvl w:ilvl="0" w:tplc="4DCAAC2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B3A2FF92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473E731E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ADC04EA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A1DE29C6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DD5C9A08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A8762B3C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F50086BA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2B6422D2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FAB61BD"/>
    <w:multiLevelType w:val="hybridMultilevel"/>
    <w:tmpl w:val="9E36E694"/>
    <w:lvl w:ilvl="0" w:tplc="5AFE29BE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A80AFEF8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1610E958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52026594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6CA43A3E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B8D4205E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F67208C8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23DE6DB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6BFAC7D4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A255FAC"/>
    <w:multiLevelType w:val="hybridMultilevel"/>
    <w:tmpl w:val="4EAA44FA"/>
    <w:lvl w:ilvl="0" w:tplc="8160BE34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89AC0C1C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E7C4ED3E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E3B07048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D264F18C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39107CDA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56208CFA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C9BCB51E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CCDCCD02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6CBE7B65"/>
    <w:multiLevelType w:val="hybridMultilevel"/>
    <w:tmpl w:val="5742DB1A"/>
    <w:lvl w:ilvl="0" w:tplc="1A7C70F8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5DD06B18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D616C07C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CA08266A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0E869612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DDD8670E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1CA68BE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18C239EC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7D3A76CE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2B12FF4"/>
    <w:multiLevelType w:val="multilevel"/>
    <w:tmpl w:val="9E48C9B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44A0D41"/>
    <w:multiLevelType w:val="hybridMultilevel"/>
    <w:tmpl w:val="56383268"/>
    <w:lvl w:ilvl="0" w:tplc="05A87144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BCEAED9E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4D3EAAC6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14E4E52C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50BCA588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F88A9214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6CF215BA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F070A35E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F4DA1594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A805540"/>
    <w:multiLevelType w:val="hybridMultilevel"/>
    <w:tmpl w:val="891A1CA0"/>
    <w:lvl w:ilvl="0" w:tplc="8F0AF0E6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599E7FE2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7B72669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2438F2E4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DA0A43AE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D132030C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351E20D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DE502EB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82F2E1A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102331369">
    <w:abstractNumId w:val="9"/>
  </w:num>
  <w:num w:numId="2" w16cid:durableId="1479230261">
    <w:abstractNumId w:val="1"/>
  </w:num>
  <w:num w:numId="3" w16cid:durableId="116682245">
    <w:abstractNumId w:val="16"/>
  </w:num>
  <w:num w:numId="4" w16cid:durableId="1511720956">
    <w:abstractNumId w:val="3"/>
  </w:num>
  <w:num w:numId="5" w16cid:durableId="1015378063">
    <w:abstractNumId w:val="20"/>
  </w:num>
  <w:num w:numId="6" w16cid:durableId="1014383134">
    <w:abstractNumId w:val="17"/>
  </w:num>
  <w:num w:numId="7" w16cid:durableId="673071517">
    <w:abstractNumId w:val="10"/>
  </w:num>
  <w:num w:numId="8" w16cid:durableId="37124391">
    <w:abstractNumId w:val="7"/>
  </w:num>
  <w:num w:numId="9" w16cid:durableId="1874877821">
    <w:abstractNumId w:val="11"/>
  </w:num>
  <w:num w:numId="10" w16cid:durableId="120222876">
    <w:abstractNumId w:val="5"/>
  </w:num>
  <w:num w:numId="11" w16cid:durableId="474493667">
    <w:abstractNumId w:val="19"/>
  </w:num>
  <w:num w:numId="12" w16cid:durableId="345718345">
    <w:abstractNumId w:val="15"/>
  </w:num>
  <w:num w:numId="13" w16cid:durableId="377362602">
    <w:abstractNumId w:val="14"/>
  </w:num>
  <w:num w:numId="14" w16cid:durableId="720597188">
    <w:abstractNumId w:val="13"/>
  </w:num>
  <w:num w:numId="15" w16cid:durableId="1680038197">
    <w:abstractNumId w:val="6"/>
  </w:num>
  <w:num w:numId="16" w16cid:durableId="1076589974">
    <w:abstractNumId w:val="8"/>
  </w:num>
  <w:num w:numId="17" w16cid:durableId="1099447315">
    <w:abstractNumId w:val="12"/>
  </w:num>
  <w:num w:numId="18" w16cid:durableId="242447124">
    <w:abstractNumId w:val="4"/>
  </w:num>
  <w:num w:numId="19" w16cid:durableId="789401391">
    <w:abstractNumId w:val="18"/>
  </w:num>
  <w:num w:numId="20" w16cid:durableId="174423844">
    <w:abstractNumId w:val="2"/>
  </w:num>
  <w:num w:numId="21" w16cid:durableId="1056123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EC6"/>
    <w:rsid w:val="00026092"/>
    <w:rsid w:val="00054CE5"/>
    <w:rsid w:val="000700EB"/>
    <w:rsid w:val="000A41AC"/>
    <w:rsid w:val="000A681F"/>
    <w:rsid w:val="000D44F5"/>
    <w:rsid w:val="000E5031"/>
    <w:rsid w:val="00130CF3"/>
    <w:rsid w:val="00136BC3"/>
    <w:rsid w:val="00153701"/>
    <w:rsid w:val="001C3A7F"/>
    <w:rsid w:val="001E4CD5"/>
    <w:rsid w:val="00222092"/>
    <w:rsid w:val="00246537"/>
    <w:rsid w:val="002515FE"/>
    <w:rsid w:val="00251D6F"/>
    <w:rsid w:val="00276D63"/>
    <w:rsid w:val="002D3AC7"/>
    <w:rsid w:val="002E54F8"/>
    <w:rsid w:val="00302B8D"/>
    <w:rsid w:val="0032267B"/>
    <w:rsid w:val="00383E4B"/>
    <w:rsid w:val="003C0B82"/>
    <w:rsid w:val="0040006C"/>
    <w:rsid w:val="00416799"/>
    <w:rsid w:val="00425370"/>
    <w:rsid w:val="004446E4"/>
    <w:rsid w:val="004449C3"/>
    <w:rsid w:val="0046307D"/>
    <w:rsid w:val="00484D67"/>
    <w:rsid w:val="004C2961"/>
    <w:rsid w:val="004F3A83"/>
    <w:rsid w:val="004F5DE8"/>
    <w:rsid w:val="00535EA5"/>
    <w:rsid w:val="005443BB"/>
    <w:rsid w:val="00575E7C"/>
    <w:rsid w:val="00586D45"/>
    <w:rsid w:val="005B361D"/>
    <w:rsid w:val="005E3F9B"/>
    <w:rsid w:val="006361E2"/>
    <w:rsid w:val="00653726"/>
    <w:rsid w:val="006564A4"/>
    <w:rsid w:val="006602F7"/>
    <w:rsid w:val="00660D01"/>
    <w:rsid w:val="006A1D9B"/>
    <w:rsid w:val="00732B7D"/>
    <w:rsid w:val="00743218"/>
    <w:rsid w:val="00746FAD"/>
    <w:rsid w:val="0080003F"/>
    <w:rsid w:val="008328D3"/>
    <w:rsid w:val="00885B11"/>
    <w:rsid w:val="008B0D78"/>
    <w:rsid w:val="008D604F"/>
    <w:rsid w:val="00904B6B"/>
    <w:rsid w:val="00946F5B"/>
    <w:rsid w:val="009944C0"/>
    <w:rsid w:val="009B1A0A"/>
    <w:rsid w:val="00A2282B"/>
    <w:rsid w:val="00A27B9B"/>
    <w:rsid w:val="00A902C1"/>
    <w:rsid w:val="00A94123"/>
    <w:rsid w:val="00AC2A99"/>
    <w:rsid w:val="00AC35BA"/>
    <w:rsid w:val="00B64C5D"/>
    <w:rsid w:val="00C83EC6"/>
    <w:rsid w:val="00C97080"/>
    <w:rsid w:val="00CB43FF"/>
    <w:rsid w:val="00D031AF"/>
    <w:rsid w:val="00D07B72"/>
    <w:rsid w:val="00D34D5D"/>
    <w:rsid w:val="00D57F19"/>
    <w:rsid w:val="00D807FC"/>
    <w:rsid w:val="00D921F3"/>
    <w:rsid w:val="00DE7B69"/>
    <w:rsid w:val="00E050BC"/>
    <w:rsid w:val="00E67FBC"/>
    <w:rsid w:val="00E80FE8"/>
    <w:rsid w:val="00EA3BFE"/>
    <w:rsid w:val="00EC3EE2"/>
    <w:rsid w:val="00F0719A"/>
    <w:rsid w:val="00F750F1"/>
    <w:rsid w:val="00F754E5"/>
    <w:rsid w:val="00F81429"/>
    <w:rsid w:val="00F936F8"/>
    <w:rsid w:val="00FA37B6"/>
    <w:rsid w:val="00FC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E3BBA"/>
  <w15:docId w15:val="{838ED6BE-FB94-4B98-8A50-7F281472E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line="240" w:lineRule="auto"/>
    </w:pPr>
  </w:style>
  <w:style w:type="character" w:customStyle="1" w:styleId="a5">
    <w:name w:val="Заголовок Знак"/>
    <w:basedOn w:val="a0"/>
    <w:link w:val="a6"/>
    <w:uiPriority w:val="10"/>
    <w:rPr>
      <w:sz w:val="48"/>
      <w:szCs w:val="48"/>
    </w:rPr>
  </w:style>
  <w:style w:type="character" w:customStyle="1" w:styleId="a7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next w:val="a"/>
    <w:link w:val="a5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8">
    <w:name w:val="Subtitle"/>
    <w:basedOn w:val="a"/>
    <w:next w:val="a"/>
    <w:link w:val="a7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f5">
    <w:name w:val="annotation text"/>
    <w:basedOn w:val="a"/>
    <w:link w:val="af6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Pr>
      <w:sz w:val="20"/>
      <w:szCs w:val="20"/>
    </w:r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8">
    <w:name w:val="annotation subject"/>
    <w:basedOn w:val="af5"/>
    <w:next w:val="af5"/>
    <w:link w:val="af9"/>
    <w:uiPriority w:val="99"/>
    <w:semiHidden/>
    <w:unhideWhenUsed/>
    <w:rPr>
      <w:b/>
      <w:bCs/>
    </w:rPr>
  </w:style>
  <w:style w:type="character" w:customStyle="1" w:styleId="af9">
    <w:name w:val="Тема примечания Знак"/>
    <w:basedOn w:val="af6"/>
    <w:link w:val="af8"/>
    <w:uiPriority w:val="99"/>
    <w:semiHidden/>
    <w:rPr>
      <w:b/>
      <w:bCs/>
      <w:sz w:val="20"/>
      <w:szCs w:val="20"/>
    </w:rPr>
  </w:style>
  <w:style w:type="paragraph" w:styleId="afa">
    <w:name w:val="Revision"/>
    <w:hidden/>
    <w:uiPriority w:val="99"/>
    <w:semiHidden/>
    <w:pPr>
      <w:spacing w:line="240" w:lineRule="auto"/>
    </w:p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paragraph" w:styleId="aff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ff0">
    <w:name w:val="Hyperlink"/>
    <w:basedOn w:val="a0"/>
    <w:uiPriority w:val="99"/>
    <w:unhideWhenUsed/>
    <w:rPr>
      <w:color w:val="0000FF"/>
      <w:u w:val="single"/>
    </w:rPr>
  </w:style>
  <w:style w:type="character" w:styleId="aff1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f2">
    <w:name w:val="FollowedHyperlink"/>
    <w:basedOn w:val="a0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9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hop.1703af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906</Words>
  <Characters>5166</Characters>
  <Application>Microsoft Office Word</Application>
  <DocSecurity>0</DocSecurity>
  <Lines>43</Lines>
  <Paragraphs>12</Paragraphs>
  <ScaleCrop>false</ScaleCrop>
  <Company/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Arthur Akhmedov</dc:creator>
  <cp:lastModifiedBy>Arthur Akhmedov</cp:lastModifiedBy>
  <cp:revision>2</cp:revision>
  <dcterms:created xsi:type="dcterms:W3CDTF">2025-12-17T07:59:00Z</dcterms:created>
  <dcterms:modified xsi:type="dcterms:W3CDTF">2025-12-17T07:59:00Z</dcterms:modified>
</cp:coreProperties>
</file>